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1F10" w14:textId="7287FF3B" w:rsidR="00EF0F6D" w:rsidRPr="008826D9" w:rsidRDefault="000203DF">
      <w:pPr>
        <w:rPr>
          <w:rFonts w:ascii="Segoe UI" w:hAnsi="Segoe UI" w:cs="Segoe UI"/>
        </w:rPr>
      </w:pPr>
      <w:r w:rsidRPr="008826D9">
        <w:rPr>
          <w:rFonts w:ascii="Segoe UI" w:hAnsi="Segoe UI" w:cs="Segoe UI"/>
          <w:noProof/>
        </w:rPr>
        <w:drawing>
          <wp:anchor distT="0" distB="0" distL="114300" distR="114300" simplePos="0" relativeHeight="251654656" behindDoc="0" locked="0" layoutInCell="1" allowOverlap="1" wp14:anchorId="3BF71F29" wp14:editId="5F79DFF8">
            <wp:simplePos x="0" y="0"/>
            <wp:positionH relativeFrom="margin">
              <wp:posOffset>2743835</wp:posOffset>
            </wp:positionH>
            <wp:positionV relativeFrom="margin">
              <wp:posOffset>635</wp:posOffset>
            </wp:positionV>
            <wp:extent cx="1372235" cy="581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71F11" w14:textId="77777777" w:rsidR="00EF0F6D" w:rsidRPr="008826D9" w:rsidRDefault="00EF0F6D">
      <w:pPr>
        <w:rPr>
          <w:rFonts w:ascii="Segoe UI" w:hAnsi="Segoe UI" w:cs="Segoe UI"/>
        </w:rPr>
      </w:pPr>
    </w:p>
    <w:p w14:paraId="2B87C244" w14:textId="114BEBD6" w:rsidR="00BF5DCC" w:rsidRPr="008826D9" w:rsidRDefault="00EF0F6D" w:rsidP="008826D9">
      <w:pPr>
        <w:jc w:val="center"/>
        <w:rPr>
          <w:rFonts w:ascii="Segoe UI" w:hAnsi="Segoe UI" w:cs="Segoe UI"/>
          <w:b/>
          <w:sz w:val="28"/>
        </w:rPr>
      </w:pPr>
      <w:r w:rsidRPr="008826D9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71F27" wp14:editId="6BCE3D6B">
                <wp:simplePos x="0" y="0"/>
                <wp:positionH relativeFrom="column">
                  <wp:posOffset>-444500</wp:posOffset>
                </wp:positionH>
                <wp:positionV relativeFrom="paragraph">
                  <wp:posOffset>287655</wp:posOffset>
                </wp:positionV>
                <wp:extent cx="7759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2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DA6C7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22.65pt" to="8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" strokecolor="#0032a0"/>
            </w:pict>
          </mc:Fallback>
        </mc:AlternateContent>
      </w:r>
      <w:r w:rsidRPr="008826D9">
        <w:rPr>
          <w:rFonts w:ascii="Segoe UI" w:hAnsi="Segoe UI" w:cs="Segoe UI"/>
          <w:b/>
          <w:sz w:val="28"/>
        </w:rPr>
        <w:t xml:space="preserve">FOX MODEL </w:t>
      </w:r>
      <w:r w:rsidR="00144A00" w:rsidRPr="008826D9">
        <w:rPr>
          <w:rFonts w:ascii="Segoe UI" w:hAnsi="Segoe UI" w:cs="Segoe UI"/>
          <w:b/>
          <w:sz w:val="28"/>
        </w:rPr>
        <w:t>FT4X</w:t>
      </w:r>
      <w:r w:rsidRPr="008826D9">
        <w:rPr>
          <w:rFonts w:ascii="Segoe UI" w:hAnsi="Segoe UI" w:cs="Segoe UI"/>
          <w:b/>
          <w:sz w:val="28"/>
        </w:rPr>
        <w:t xml:space="preserve"> FLOW METER PROCUREMENT SPECIFICATION</w:t>
      </w:r>
    </w:p>
    <w:p w14:paraId="12346AC5" w14:textId="77777777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 xml:space="preserve">The flow meter shall operate on the Constant Delta Temperature (Constant Δ T) thermal mass principal. </w:t>
      </w:r>
    </w:p>
    <w:p w14:paraId="7FF0C6A7" w14:textId="00B90E42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A DDC-Sensor™</w:t>
      </w:r>
      <w:r w:rsidR="00753AD9" w:rsidRPr="00F73AF3">
        <w:rPr>
          <w:rFonts w:ascii="Segoe UI" w:hAnsi="Segoe UI" w:cs="Segoe UI"/>
          <w:color w:val="221E1F"/>
          <w:sz w:val="21"/>
          <w:szCs w:val="21"/>
        </w:rPr>
        <w:t xml:space="preserve"> (D</w:t>
      </w:r>
      <w:r w:rsidRPr="00F73AF3">
        <w:rPr>
          <w:rFonts w:ascii="Segoe UI" w:hAnsi="Segoe UI" w:cs="Segoe UI"/>
          <w:color w:val="221E1F"/>
          <w:sz w:val="21"/>
          <w:szCs w:val="21"/>
        </w:rPr>
        <w:t xml:space="preserve">irect </w:t>
      </w:r>
      <w:r w:rsidR="00753AD9" w:rsidRPr="00F73AF3">
        <w:rPr>
          <w:rFonts w:ascii="Segoe UI" w:hAnsi="Segoe UI" w:cs="Segoe UI"/>
          <w:color w:val="221E1F"/>
          <w:sz w:val="21"/>
          <w:szCs w:val="21"/>
        </w:rPr>
        <w:t>D</w:t>
      </w:r>
      <w:r w:rsidRPr="00F73AF3">
        <w:rPr>
          <w:rFonts w:ascii="Segoe UI" w:hAnsi="Segoe UI" w:cs="Segoe UI"/>
          <w:color w:val="221E1F"/>
          <w:sz w:val="21"/>
          <w:szCs w:val="21"/>
        </w:rPr>
        <w:t xml:space="preserve">igitally </w:t>
      </w:r>
      <w:r w:rsidR="00753AD9" w:rsidRPr="00F73AF3">
        <w:rPr>
          <w:rFonts w:ascii="Segoe UI" w:hAnsi="Segoe UI" w:cs="Segoe UI"/>
          <w:color w:val="221E1F"/>
          <w:sz w:val="21"/>
          <w:szCs w:val="21"/>
        </w:rPr>
        <w:t>C</w:t>
      </w:r>
      <w:r w:rsidRPr="00F73AF3">
        <w:rPr>
          <w:rFonts w:ascii="Segoe UI" w:hAnsi="Segoe UI" w:cs="Segoe UI"/>
          <w:color w:val="221E1F"/>
          <w:sz w:val="21"/>
          <w:szCs w:val="21"/>
        </w:rPr>
        <w:t>ontrolled sensor</w:t>
      </w:r>
      <w:r w:rsidR="00753AD9" w:rsidRPr="00F73AF3">
        <w:rPr>
          <w:rFonts w:ascii="Segoe UI" w:hAnsi="Segoe UI" w:cs="Segoe UI"/>
          <w:color w:val="221E1F"/>
          <w:sz w:val="21"/>
          <w:szCs w:val="21"/>
        </w:rPr>
        <w:t>)</w:t>
      </w:r>
      <w:r w:rsidRPr="00F73AF3">
        <w:rPr>
          <w:rFonts w:ascii="Segoe UI" w:hAnsi="Segoe UI" w:cs="Segoe UI"/>
          <w:color w:val="221E1F"/>
          <w:sz w:val="21"/>
          <w:szCs w:val="21"/>
        </w:rPr>
        <w:t xml:space="preserve"> shall be standard.</w:t>
      </w:r>
    </w:p>
    <w:p w14:paraId="5301F29F" w14:textId="77777777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The Gas-SelectX® menu will offer pre-programmed and selectable gases and gas mixtures.</w:t>
      </w:r>
    </w:p>
    <w:p w14:paraId="0CC5A4A4" w14:textId="00CEDB38" w:rsidR="00BF5DCC" w:rsidRPr="00F73AF3" w:rsidRDefault="00BF5DCC" w:rsidP="00CD7555">
      <w:pPr>
        <w:pStyle w:val="Default"/>
        <w:numPr>
          <w:ilvl w:val="0"/>
          <w:numId w:val="4"/>
        </w:numPr>
        <w:spacing w:after="60"/>
        <w:ind w:left="360" w:right="-9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The flow meter will have CAL-V™ calibration validation feature t</w:t>
      </w:r>
      <w:r w:rsidR="00B54206" w:rsidRPr="00F73AF3">
        <w:rPr>
          <w:rFonts w:ascii="Segoe UI" w:hAnsi="Segoe UI" w:cs="Segoe UI"/>
          <w:color w:val="221E1F"/>
          <w:sz w:val="21"/>
          <w:szCs w:val="21"/>
        </w:rPr>
        <w:t>hat verifies the</w:t>
      </w:r>
      <w:r w:rsidRPr="00F73AF3">
        <w:rPr>
          <w:rFonts w:ascii="Segoe UI" w:hAnsi="Segoe UI" w:cs="Segoe UI"/>
          <w:color w:val="221E1F"/>
          <w:sz w:val="21"/>
          <w:szCs w:val="21"/>
        </w:rPr>
        <w:t xml:space="preserve"> meter </w:t>
      </w:r>
      <w:r w:rsidR="00B54206" w:rsidRPr="00F73AF3">
        <w:rPr>
          <w:rFonts w:ascii="Segoe UI" w:hAnsi="Segoe UI" w:cs="Segoe UI"/>
          <w:color w:val="221E1F"/>
          <w:sz w:val="21"/>
          <w:szCs w:val="21"/>
        </w:rPr>
        <w:t>is operating accurately</w:t>
      </w:r>
      <w:r w:rsidRPr="00F73AF3">
        <w:rPr>
          <w:rFonts w:ascii="Segoe UI" w:hAnsi="Segoe UI" w:cs="Segoe UI"/>
          <w:color w:val="221E1F"/>
          <w:sz w:val="21"/>
          <w:szCs w:val="21"/>
        </w:rPr>
        <w:t>.</w:t>
      </w:r>
    </w:p>
    <w:p w14:paraId="1549EA1E" w14:textId="16E5EB2F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The flow meter will have a standard Data Logger for 40 24-hour daily totals; 7</w:t>
      </w:r>
      <w:r w:rsidR="00F73AF3" w:rsidRPr="00F73AF3">
        <w:rPr>
          <w:rFonts w:ascii="Segoe UI" w:hAnsi="Segoe UI" w:cs="Segoe UI"/>
          <w:color w:val="221E1F"/>
          <w:sz w:val="21"/>
          <w:szCs w:val="21"/>
        </w:rPr>
        <w:t xml:space="preserve">+ </w:t>
      </w:r>
      <w:r w:rsidRPr="00F73AF3">
        <w:rPr>
          <w:rFonts w:ascii="Segoe UI" w:hAnsi="Segoe UI" w:cs="Segoe UI"/>
          <w:color w:val="221E1F"/>
          <w:sz w:val="21"/>
          <w:szCs w:val="21"/>
        </w:rPr>
        <w:t>year history of alarm/event logs.</w:t>
      </w:r>
    </w:p>
    <w:p w14:paraId="4FA73FC3" w14:textId="77777777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 xml:space="preserve">The flow meter shall have a built-in display of flow rate, flow total, temperature, and elapsed time. The read-out shall utilize a backlit LCD display consisting of two lines each 16 characters. </w:t>
      </w:r>
    </w:p>
    <w:p w14:paraId="5E4604E3" w14:textId="77777777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A 4-key keypad will be employed for user programming. Input parameters shall be protected by use of a password. Nonvolatile memory will retain totalizer and user parameters for up to seven (7) years.</w:t>
      </w:r>
    </w:p>
    <w:p w14:paraId="3F366BA1" w14:textId="77777777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Two 4-20mA outputs are required; one output for flow rate and a HART communication option; a second output is programmable for flow rate or process temperature. A pulse output is also required.</w:t>
      </w:r>
    </w:p>
    <w:p w14:paraId="25CBE04C" w14:textId="77777777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 xml:space="preserve">The flow meter shall have a built-in microprocessor allowing field programmability of the 4mA setting, 20mA setting, pulse output setting, pipe diameter, zero flow cutoff, standard </w:t>
      </w:r>
      <w:proofErr w:type="gramStart"/>
      <w:r w:rsidRPr="00F73AF3">
        <w:rPr>
          <w:rFonts w:ascii="Segoe UI" w:hAnsi="Segoe UI" w:cs="Segoe UI"/>
          <w:color w:val="221E1F"/>
          <w:sz w:val="21"/>
          <w:szCs w:val="21"/>
        </w:rPr>
        <w:t>temperature</w:t>
      </w:r>
      <w:proofErr w:type="gramEnd"/>
      <w:r w:rsidRPr="00F73AF3">
        <w:rPr>
          <w:rFonts w:ascii="Segoe UI" w:hAnsi="Segoe UI" w:cs="Segoe UI"/>
          <w:color w:val="221E1F"/>
          <w:sz w:val="21"/>
          <w:szCs w:val="21"/>
        </w:rPr>
        <w:t xml:space="preserve"> and pressure (STP), and alarm settings.</w:t>
      </w:r>
    </w:p>
    <w:p w14:paraId="1968912A" w14:textId="5BD5B2D7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 xml:space="preserve">The flow meter </w:t>
      </w:r>
      <w:r w:rsidR="00721375">
        <w:rPr>
          <w:rFonts w:ascii="Segoe UI" w:hAnsi="Segoe UI" w:cs="Segoe UI"/>
          <w:color w:val="221E1F"/>
          <w:sz w:val="21"/>
          <w:szCs w:val="21"/>
        </w:rPr>
        <w:t>shall be compliant with agency</w:t>
      </w:r>
      <w:r w:rsidRPr="00F73AF3">
        <w:rPr>
          <w:rFonts w:ascii="Segoe UI" w:hAnsi="Segoe UI" w:cs="Segoe UI"/>
          <w:color w:val="221E1F"/>
          <w:sz w:val="21"/>
          <w:szCs w:val="21"/>
        </w:rPr>
        <w:t xml:space="preserve"> approvals from CE, FM/</w:t>
      </w:r>
      <w:proofErr w:type="spellStart"/>
      <w:r w:rsidRPr="00F73AF3">
        <w:rPr>
          <w:rFonts w:ascii="Segoe UI" w:hAnsi="Segoe UI" w:cs="Segoe UI"/>
          <w:color w:val="221E1F"/>
          <w:sz w:val="21"/>
          <w:szCs w:val="21"/>
        </w:rPr>
        <w:t>FMc</w:t>
      </w:r>
      <w:proofErr w:type="spellEnd"/>
      <w:r w:rsidRPr="00F73AF3">
        <w:rPr>
          <w:rFonts w:ascii="Segoe UI" w:hAnsi="Segoe UI" w:cs="Segoe UI"/>
          <w:color w:val="221E1F"/>
          <w:sz w:val="21"/>
          <w:szCs w:val="21"/>
        </w:rPr>
        <w:t>, ATEX, IECEx</w:t>
      </w:r>
      <w:r w:rsidR="00721375">
        <w:rPr>
          <w:rFonts w:ascii="Segoe UI" w:hAnsi="Segoe UI" w:cs="Segoe UI"/>
          <w:color w:val="221E1F"/>
          <w:sz w:val="21"/>
          <w:szCs w:val="21"/>
        </w:rPr>
        <w:t>, and UKEX</w:t>
      </w:r>
      <w:r w:rsidRPr="00F73AF3">
        <w:rPr>
          <w:rFonts w:ascii="Segoe UI" w:hAnsi="Segoe UI" w:cs="Segoe UI"/>
          <w:color w:val="221E1F"/>
          <w:sz w:val="21"/>
          <w:szCs w:val="21"/>
        </w:rPr>
        <w:t xml:space="preserve"> for use in potentially explosive atmospheres.</w:t>
      </w:r>
    </w:p>
    <w:p w14:paraId="5B95ABA8" w14:textId="16C65CCC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The flow meter shall measure gas flows over a range of 15-60,000 standard feet per minute. Sensor response time shall be 0.8 seconds (</w:t>
      </w:r>
      <w:r w:rsidR="00DB5506">
        <w:rPr>
          <w:rFonts w:ascii="Segoe UI" w:hAnsi="Segoe UI" w:cs="Segoe UI"/>
          <w:color w:val="221E1F"/>
          <w:sz w:val="21"/>
          <w:szCs w:val="21"/>
        </w:rPr>
        <w:t>one</w:t>
      </w:r>
      <w:r w:rsidRPr="00F73AF3">
        <w:rPr>
          <w:rFonts w:ascii="Segoe UI" w:hAnsi="Segoe UI" w:cs="Segoe UI"/>
          <w:color w:val="221E1F"/>
          <w:sz w:val="21"/>
          <w:szCs w:val="21"/>
        </w:rPr>
        <w:t xml:space="preserve"> time constant</w:t>
      </w:r>
      <w:r w:rsidR="00DB5506">
        <w:rPr>
          <w:rFonts w:ascii="Segoe UI" w:hAnsi="Segoe UI" w:cs="Segoe UI"/>
          <w:color w:val="221E1F"/>
          <w:sz w:val="21"/>
          <w:szCs w:val="21"/>
        </w:rPr>
        <w:t>)</w:t>
      </w:r>
      <w:r w:rsidRPr="00F73AF3">
        <w:rPr>
          <w:rFonts w:ascii="Segoe UI" w:hAnsi="Segoe UI" w:cs="Segoe UI"/>
          <w:color w:val="221E1F"/>
          <w:sz w:val="21"/>
          <w:szCs w:val="21"/>
        </w:rPr>
        <w:t>.</w:t>
      </w:r>
    </w:p>
    <w:p w14:paraId="17E73D1A" w14:textId="5DE9EA6B" w:rsidR="00BF5DCC" w:rsidRPr="00F73AF3" w:rsidRDefault="00DB5506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>
        <w:rPr>
          <w:rFonts w:ascii="Segoe UI" w:hAnsi="Segoe UI" w:cs="Segoe UI"/>
          <w:color w:val="221E1F"/>
          <w:sz w:val="21"/>
          <w:szCs w:val="21"/>
        </w:rPr>
        <w:t>O</w:t>
      </w:r>
      <w:r w:rsidR="00BF5DCC" w:rsidRPr="00F73AF3">
        <w:rPr>
          <w:rFonts w:ascii="Segoe UI" w:hAnsi="Segoe UI" w:cs="Segoe UI"/>
          <w:color w:val="221E1F"/>
          <w:sz w:val="21"/>
          <w:szCs w:val="21"/>
        </w:rPr>
        <w:t>perating temperature range -40°F to 250°F</w:t>
      </w:r>
      <w:r>
        <w:rPr>
          <w:rFonts w:ascii="Segoe UI" w:hAnsi="Segoe UI" w:cs="Segoe UI"/>
          <w:color w:val="221E1F"/>
          <w:sz w:val="21"/>
          <w:szCs w:val="21"/>
        </w:rPr>
        <w:t>. Flow measurement</w:t>
      </w:r>
      <w:r w:rsidR="00BF5DCC" w:rsidRPr="00F73AF3">
        <w:rPr>
          <w:rFonts w:ascii="Segoe UI" w:hAnsi="Segoe UI" w:cs="Segoe UI"/>
          <w:color w:val="221E1F"/>
          <w:sz w:val="21"/>
          <w:szCs w:val="21"/>
        </w:rPr>
        <w:t xml:space="preserve"> accuracy</w:t>
      </w:r>
      <w:r w:rsidR="00EC26F2">
        <w:rPr>
          <w:rFonts w:ascii="Segoe UI" w:hAnsi="Segoe UI" w:cs="Segoe UI"/>
          <w:color w:val="221E1F"/>
          <w:sz w:val="21"/>
          <w:szCs w:val="21"/>
        </w:rPr>
        <w:t>:</w:t>
      </w:r>
      <w:r w:rsidR="00BF5DCC" w:rsidRPr="00F73AF3">
        <w:rPr>
          <w:rFonts w:ascii="Segoe UI" w:hAnsi="Segoe UI" w:cs="Segoe UI"/>
          <w:color w:val="221E1F"/>
          <w:sz w:val="21"/>
          <w:szCs w:val="21"/>
        </w:rPr>
        <w:t xml:space="preserve"> ±1.0 percent of reading, ±0.2 percent of full scale</w:t>
      </w:r>
      <w:r w:rsidR="00EC26F2">
        <w:rPr>
          <w:rFonts w:ascii="Segoe UI" w:hAnsi="Segoe UI" w:cs="Segoe UI"/>
          <w:color w:val="221E1F"/>
          <w:sz w:val="21"/>
          <w:szCs w:val="21"/>
        </w:rPr>
        <w:t xml:space="preserve">. </w:t>
      </w:r>
      <w:r w:rsidR="00814ADF">
        <w:rPr>
          <w:rFonts w:ascii="Segoe UI" w:hAnsi="Segoe UI" w:cs="Segoe UI"/>
          <w:color w:val="221E1F"/>
          <w:sz w:val="21"/>
          <w:szCs w:val="21"/>
        </w:rPr>
        <w:t>Other gases:</w:t>
      </w:r>
      <w:r w:rsidR="00BF5DCC" w:rsidRPr="00F73AF3">
        <w:rPr>
          <w:rFonts w:ascii="Segoe UI" w:hAnsi="Segoe UI" w:cs="Segoe UI"/>
          <w:color w:val="221E1F"/>
          <w:sz w:val="21"/>
          <w:szCs w:val="21"/>
        </w:rPr>
        <w:t xml:space="preserve"> ±1.5 percent of reading, ±0.5 percent of full scale</w:t>
      </w:r>
      <w:r w:rsidR="00814ADF">
        <w:rPr>
          <w:rFonts w:ascii="Segoe UI" w:hAnsi="Segoe UI" w:cs="Segoe UI"/>
          <w:color w:val="221E1F"/>
          <w:sz w:val="21"/>
          <w:szCs w:val="21"/>
        </w:rPr>
        <w:t xml:space="preserve">. </w:t>
      </w:r>
      <w:r w:rsidR="00BF5DCC" w:rsidRPr="00F73AF3">
        <w:rPr>
          <w:rFonts w:ascii="Segoe UI" w:hAnsi="Segoe UI" w:cs="Segoe UI"/>
          <w:color w:val="221E1F"/>
          <w:sz w:val="21"/>
          <w:szCs w:val="21"/>
        </w:rPr>
        <w:t>Repeatability</w:t>
      </w:r>
      <w:r w:rsidR="00814ADF">
        <w:rPr>
          <w:rFonts w:ascii="Segoe UI" w:hAnsi="Segoe UI" w:cs="Segoe UI"/>
          <w:color w:val="221E1F"/>
          <w:sz w:val="21"/>
          <w:szCs w:val="21"/>
        </w:rPr>
        <w:t>:</w:t>
      </w:r>
      <w:r w:rsidR="00BF5DCC" w:rsidRPr="00F73AF3">
        <w:rPr>
          <w:rFonts w:ascii="Segoe UI" w:hAnsi="Segoe UI" w:cs="Segoe UI"/>
          <w:color w:val="221E1F"/>
          <w:sz w:val="21"/>
          <w:szCs w:val="21"/>
        </w:rPr>
        <w:t xml:space="preserve"> ±0.2 percent of full scale.</w:t>
      </w:r>
    </w:p>
    <w:p w14:paraId="1D1FC598" w14:textId="4A898C30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All wetted parts are to be 316</w:t>
      </w:r>
      <w:r w:rsidR="00814ADF">
        <w:rPr>
          <w:rFonts w:ascii="Segoe UI" w:hAnsi="Segoe UI" w:cs="Segoe UI"/>
          <w:color w:val="221E1F"/>
          <w:sz w:val="21"/>
          <w:szCs w:val="21"/>
        </w:rPr>
        <w:t xml:space="preserve"> stainless steel</w:t>
      </w:r>
      <w:r w:rsidRPr="00F73AF3">
        <w:rPr>
          <w:rFonts w:ascii="Segoe UI" w:hAnsi="Segoe UI" w:cs="Segoe UI"/>
          <w:color w:val="221E1F"/>
          <w:sz w:val="21"/>
          <w:szCs w:val="21"/>
        </w:rPr>
        <w:t xml:space="preserve"> all welded design. Other alloys will optionally be available for inline flow bodies.</w:t>
      </w:r>
    </w:p>
    <w:p w14:paraId="66EC2611" w14:textId="231C7353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All electronics to be mounted in a single NEMA 4X enclosure. Input power will be 1</w:t>
      </w:r>
      <w:r w:rsidR="00236FC3">
        <w:rPr>
          <w:rFonts w:ascii="Segoe UI" w:hAnsi="Segoe UI" w:cs="Segoe UI"/>
          <w:color w:val="221E1F"/>
          <w:sz w:val="21"/>
          <w:szCs w:val="21"/>
        </w:rPr>
        <w:t>2</w:t>
      </w:r>
      <w:r w:rsidRPr="00F73AF3">
        <w:rPr>
          <w:rFonts w:ascii="Segoe UI" w:hAnsi="Segoe UI" w:cs="Segoe UI"/>
          <w:color w:val="221E1F"/>
          <w:sz w:val="21"/>
          <w:szCs w:val="21"/>
        </w:rPr>
        <w:t>-</w:t>
      </w:r>
      <w:r w:rsidR="00236FC3">
        <w:rPr>
          <w:rFonts w:ascii="Segoe UI" w:hAnsi="Segoe UI" w:cs="Segoe UI"/>
          <w:color w:val="221E1F"/>
          <w:sz w:val="21"/>
          <w:szCs w:val="21"/>
        </w:rPr>
        <w:t>28</w:t>
      </w:r>
      <w:r w:rsidRPr="00F73AF3">
        <w:rPr>
          <w:rFonts w:ascii="Segoe UI" w:hAnsi="Segoe UI" w:cs="Segoe UI"/>
          <w:color w:val="221E1F"/>
          <w:sz w:val="21"/>
          <w:szCs w:val="21"/>
        </w:rPr>
        <w:t>VDC</w:t>
      </w:r>
      <w:r w:rsidR="00236FC3">
        <w:rPr>
          <w:rFonts w:ascii="Segoe UI" w:hAnsi="Segoe UI" w:cs="Segoe UI"/>
          <w:color w:val="221E1F"/>
          <w:sz w:val="21"/>
          <w:szCs w:val="21"/>
        </w:rPr>
        <w:t xml:space="preserve"> or 100-240VAC, 50-60 Hz</w:t>
      </w:r>
      <w:r w:rsidRPr="00F73AF3">
        <w:rPr>
          <w:rFonts w:ascii="Segoe UI" w:hAnsi="Segoe UI" w:cs="Segoe UI"/>
          <w:color w:val="221E1F"/>
          <w:sz w:val="21"/>
          <w:szCs w:val="21"/>
        </w:rPr>
        <w:t>.</w:t>
      </w:r>
    </w:p>
    <w:p w14:paraId="33F8D7F9" w14:textId="093B36C2" w:rsidR="00CC0950" w:rsidRDefault="00CC0950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>
        <w:rPr>
          <w:rFonts w:ascii="Segoe UI" w:hAnsi="Segoe UI" w:cs="Segoe UI"/>
          <w:color w:val="221E1F"/>
          <w:sz w:val="21"/>
          <w:szCs w:val="21"/>
        </w:rPr>
        <w:t>The flow meter shall be made available in insertion, inline, and remote styles.</w:t>
      </w:r>
    </w:p>
    <w:p w14:paraId="0C7D4FD1" w14:textId="6B018283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USB serial communication port is standard; the following communication options are also available: RS485 Modbus RTU and HART.</w:t>
      </w:r>
    </w:p>
    <w:p w14:paraId="3E6BBF25" w14:textId="77777777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The manufacturer shall provide an NIST-traceable calibration certificate for the instrument.</w:t>
      </w:r>
    </w:p>
    <w:p w14:paraId="4690CD73" w14:textId="3FB0581D" w:rsidR="00BF5DCC" w:rsidRPr="00F73AF3" w:rsidRDefault="00BF5DCC" w:rsidP="002045CD">
      <w:pPr>
        <w:pStyle w:val="Default"/>
        <w:numPr>
          <w:ilvl w:val="0"/>
          <w:numId w:val="4"/>
        </w:numPr>
        <w:spacing w:after="60"/>
        <w:ind w:left="360" w:hanging="360"/>
        <w:rPr>
          <w:rFonts w:ascii="Segoe UI" w:hAnsi="Segoe UI" w:cs="Segoe UI"/>
          <w:color w:val="221E1F"/>
          <w:sz w:val="21"/>
          <w:szCs w:val="21"/>
        </w:rPr>
      </w:pPr>
      <w:r w:rsidRPr="00F73AF3">
        <w:rPr>
          <w:rFonts w:ascii="Segoe UI" w:hAnsi="Segoe UI" w:cs="Segoe UI"/>
          <w:color w:val="221E1F"/>
          <w:sz w:val="21"/>
          <w:szCs w:val="21"/>
        </w:rPr>
        <w:t>The instrument will be the Model FT4X manufactured by Fox Thermal, 399 Reservation Road, Marina, CA 93933 Phone: 831-384-4300, Email: sales@foxthermal.com, Website: www.foxthermal.com</w:t>
      </w:r>
    </w:p>
    <w:p w14:paraId="3BF71F26" w14:textId="3C269AE8" w:rsidR="00EF0F6D" w:rsidRPr="008826D9" w:rsidRDefault="00BF5DCC" w:rsidP="00BF5DCC">
      <w:pPr>
        <w:rPr>
          <w:rFonts w:ascii="Segoe UI" w:hAnsi="Segoe UI" w:cs="Segoe UI"/>
        </w:rPr>
      </w:pPr>
      <w:r w:rsidRPr="008826D9">
        <w:rPr>
          <w:rFonts w:ascii="Segoe UI" w:hAnsi="Segoe UI" w:cs="Segoe UI"/>
          <w:b/>
          <w:noProof/>
          <w:sz w:val="28"/>
        </w:rPr>
        <w:t xml:space="preserve"> </w:t>
      </w:r>
      <w:r w:rsidR="00044B15" w:rsidRPr="008826D9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F71F2B" wp14:editId="16BFB811">
                <wp:simplePos x="0" y="0"/>
                <wp:positionH relativeFrom="column">
                  <wp:posOffset>-444500</wp:posOffset>
                </wp:positionH>
                <wp:positionV relativeFrom="paragraph">
                  <wp:posOffset>1374140</wp:posOffset>
                </wp:positionV>
                <wp:extent cx="7759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2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B8C2B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108.2pt" to="8in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" strokecolor="#0032a0"/>
            </w:pict>
          </mc:Fallback>
        </mc:AlternateContent>
      </w:r>
    </w:p>
    <w:sectPr w:rsidR="00EF0F6D" w:rsidRPr="008826D9" w:rsidSect="00EF0F6D">
      <w:footerReference w:type="default" r:id="rId8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1F2F" w14:textId="77777777" w:rsidR="00D55FD9" w:rsidRDefault="00D55FD9" w:rsidP="00EF0F6D">
      <w:pPr>
        <w:spacing w:after="0" w:line="240" w:lineRule="auto"/>
      </w:pPr>
      <w:r>
        <w:separator/>
      </w:r>
    </w:p>
  </w:endnote>
  <w:endnote w:type="continuationSeparator" w:id="0">
    <w:p w14:paraId="3BF71F30" w14:textId="77777777" w:rsidR="00D55FD9" w:rsidRDefault="00D55FD9" w:rsidP="00EF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1F34" w14:textId="3B9B8230" w:rsidR="00EF0F6D" w:rsidRDefault="00EF0F6D" w:rsidP="00EF0F6D">
    <w:pPr>
      <w:pStyle w:val="Footer"/>
      <w:jc w:val="center"/>
    </w:pPr>
    <w:r>
      <w:t xml:space="preserve">Phone: (831) 384-4300 </w:t>
    </w:r>
    <w:r>
      <w:sym w:font="Symbol" w:char="F0B7"/>
    </w:r>
    <w:r>
      <w:t xml:space="preserve"> Fax: (831) 3</w:t>
    </w:r>
    <w:r w:rsidR="00080F1B">
      <w:t>84</w:t>
    </w:r>
    <w:r>
      <w:t>-</w:t>
    </w:r>
    <w:r w:rsidR="00080F1B">
      <w:t>4312</w:t>
    </w:r>
    <w:r>
      <w:t xml:space="preserve"> </w:t>
    </w:r>
    <w:r>
      <w:sym w:font="Symbol" w:char="F0B7"/>
    </w:r>
    <w:r>
      <w:t xml:space="preserve"> </w:t>
    </w:r>
    <w:hyperlink r:id="rId1" w:history="1">
      <w:r w:rsidR="008826D9" w:rsidRPr="00DB1B6D">
        <w:rPr>
          <w:rStyle w:val="Hyperlink"/>
        </w:rPr>
        <w:t>www.foxthermal.com</w:t>
      </w:r>
    </w:hyperlink>
  </w:p>
  <w:p w14:paraId="3BF71F35" w14:textId="2CA9EE84" w:rsidR="00EF0F6D" w:rsidRDefault="00144A00" w:rsidP="00EF0F6D">
    <w:pPr>
      <w:pStyle w:val="Footer"/>
      <w:jc w:val="right"/>
    </w:pPr>
    <w:r>
      <w:t xml:space="preserve">Rev. </w:t>
    </w:r>
    <w:r w:rsidR="00080F1B"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1F2D" w14:textId="77777777" w:rsidR="00D55FD9" w:rsidRDefault="00D55FD9" w:rsidP="00EF0F6D">
      <w:pPr>
        <w:spacing w:after="0" w:line="240" w:lineRule="auto"/>
      </w:pPr>
      <w:r>
        <w:separator/>
      </w:r>
    </w:p>
  </w:footnote>
  <w:footnote w:type="continuationSeparator" w:id="0">
    <w:p w14:paraId="3BF71F2E" w14:textId="77777777" w:rsidR="00D55FD9" w:rsidRDefault="00D55FD9" w:rsidP="00EF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4FE3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8D6C1"/>
    <w:multiLevelType w:val="hybridMultilevel"/>
    <w:tmpl w:val="E1DE89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E996061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867CC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83563">
    <w:abstractNumId w:val="3"/>
  </w:num>
  <w:num w:numId="2" w16cid:durableId="181894397">
    <w:abstractNumId w:val="0"/>
  </w:num>
  <w:num w:numId="3" w16cid:durableId="821434883">
    <w:abstractNumId w:val="2"/>
  </w:num>
  <w:num w:numId="4" w16cid:durableId="35299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6D"/>
    <w:rsid w:val="000203DF"/>
    <w:rsid w:val="000230A3"/>
    <w:rsid w:val="00044B15"/>
    <w:rsid w:val="00080F1B"/>
    <w:rsid w:val="000B6F9E"/>
    <w:rsid w:val="00104749"/>
    <w:rsid w:val="00122CA4"/>
    <w:rsid w:val="00144A00"/>
    <w:rsid w:val="00163458"/>
    <w:rsid w:val="002045CD"/>
    <w:rsid w:val="00236FC3"/>
    <w:rsid w:val="003D2774"/>
    <w:rsid w:val="005E3255"/>
    <w:rsid w:val="00721375"/>
    <w:rsid w:val="00724929"/>
    <w:rsid w:val="00753AD9"/>
    <w:rsid w:val="007654AA"/>
    <w:rsid w:val="00781CCA"/>
    <w:rsid w:val="007A37E5"/>
    <w:rsid w:val="00814ADF"/>
    <w:rsid w:val="008826D9"/>
    <w:rsid w:val="008C5C8C"/>
    <w:rsid w:val="00960072"/>
    <w:rsid w:val="00B54206"/>
    <w:rsid w:val="00BF5DCC"/>
    <w:rsid w:val="00CC0950"/>
    <w:rsid w:val="00CD7555"/>
    <w:rsid w:val="00D55FD9"/>
    <w:rsid w:val="00D951B6"/>
    <w:rsid w:val="00DB5506"/>
    <w:rsid w:val="00EC26F2"/>
    <w:rsid w:val="00EF0F6D"/>
    <w:rsid w:val="00F734F8"/>
    <w:rsid w:val="00F73AF3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1F10"/>
  <w15:docId w15:val="{144C5F0E-8AB3-4F67-9193-5B0073F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F6D"/>
    <w:pPr>
      <w:ind w:left="720"/>
      <w:contextualSpacing/>
    </w:pPr>
  </w:style>
  <w:style w:type="paragraph" w:customStyle="1" w:styleId="Default">
    <w:name w:val="Default"/>
    <w:rsid w:val="00EF0F6D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character" w:customStyle="1" w:styleId="A4">
    <w:name w:val="A4"/>
    <w:uiPriority w:val="99"/>
    <w:rsid w:val="00EF0F6D"/>
    <w:rPr>
      <w:rFonts w:cs="Swis721 Cn BT"/>
      <w:color w:val="221E1F"/>
    </w:rPr>
  </w:style>
  <w:style w:type="paragraph" w:styleId="Header">
    <w:name w:val="header"/>
    <w:basedOn w:val="Normal"/>
    <w:link w:val="Head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6D"/>
  </w:style>
  <w:style w:type="paragraph" w:styleId="Footer">
    <w:name w:val="footer"/>
    <w:basedOn w:val="Normal"/>
    <w:link w:val="Foot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6D"/>
  </w:style>
  <w:style w:type="character" w:styleId="Hyperlink">
    <w:name w:val="Hyperlink"/>
    <w:basedOn w:val="DefaultParagraphFont"/>
    <w:uiPriority w:val="99"/>
    <w:unhideWhenUsed/>
    <w:rsid w:val="00EF0F6D"/>
    <w:rPr>
      <w:color w:val="0000FF" w:themeColor="hyperlink"/>
      <w:u w:val="single"/>
    </w:rPr>
  </w:style>
  <w:style w:type="paragraph" w:customStyle="1" w:styleId="Pa2">
    <w:name w:val="Pa2"/>
    <w:basedOn w:val="Default"/>
    <w:next w:val="Default"/>
    <w:uiPriority w:val="99"/>
    <w:rsid w:val="008C5C8C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734F8"/>
    <w:rPr>
      <w:rFonts w:cs="Swis721 Cn BT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882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xtherm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redens</dc:creator>
  <cp:lastModifiedBy>Ria Edens</cp:lastModifiedBy>
  <cp:revision>25</cp:revision>
  <dcterms:created xsi:type="dcterms:W3CDTF">2018-01-23T15:46:00Z</dcterms:created>
  <dcterms:modified xsi:type="dcterms:W3CDTF">2022-08-16T13:53:00Z</dcterms:modified>
</cp:coreProperties>
</file>